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Hlk56516542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细分专业领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44"/>
          <w:szCs w:val="44"/>
        </w:rPr>
        <w:t>域列表</w:t>
      </w:r>
      <w:bookmarkEnd w:id="0"/>
    </w:p>
    <w:p>
      <w:pPr>
        <w:rPr>
          <w:rFonts w:hint="eastAsia"/>
        </w:rPr>
      </w:pPr>
    </w:p>
    <w:tbl>
      <w:tblPr>
        <w:tblStyle w:val="5"/>
        <w:tblW w:w="51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4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4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企业价值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无形资产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不动产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D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机器设备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森林资源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F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珠宝首饰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G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司法评估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H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军工涉密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法律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J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农、牧、渔业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K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采矿业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水、电、热、燃生产及供应业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N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O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交通运输、仓储及邮政业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P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信息传输、软件和信息技术服务业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Q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批发和零售业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R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住宿和餐饮业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租赁和商务服务业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T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金融业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U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科研与技术服务业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V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水利、环境和公共设施管理业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W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教育及卫生产业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文体及娱乐业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其他，请自行补充</w:t>
            </w:r>
          </w:p>
        </w:tc>
      </w:tr>
    </w:tbl>
    <w:p>
      <w:pPr>
        <w:rPr>
          <w:rFonts w:ascii="仿宋" w:hAnsi="仿宋" w:eastAsia="仿宋"/>
          <w:b/>
          <w:bCs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b/>
          <w:bCs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184F7-236F-453C-A8BA-B46DDF1CC96D}">
  <ds:schemaRefs/>
</ds:datastoreItem>
</file>